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5D" w:rsidRDefault="005C2D5D" w:rsidP="007B39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</w:pPr>
      <w:bookmarkStart w:id="0" w:name="_GoBack"/>
      <w:r w:rsidRPr="005C2D5D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  <w:t>CM-UACOM-FI-028-17</w:t>
      </w:r>
      <w:r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  <w:t xml:space="preserve"> </w:t>
      </w:r>
      <w:bookmarkEnd w:id="0"/>
      <w:r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  <w:t>TELEVISOR</w:t>
      </w:r>
    </w:p>
    <w:p w:rsidR="005C2D5D" w:rsidRDefault="005C2D5D" w:rsidP="007B39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</w:pPr>
    </w:p>
    <w:p w:rsidR="005C2D5D" w:rsidRDefault="005C2D5D" w:rsidP="007B39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</w:pPr>
    </w:p>
    <w:p w:rsidR="007B39C6" w:rsidRPr="00621ED2" w:rsidRDefault="007B39C6" w:rsidP="007B39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  <w:t>ESPECIFICACIONES TÉCNICAS</w:t>
      </w:r>
    </w:p>
    <w:p w:rsidR="007B39C6" w:rsidRPr="00621ED2" w:rsidRDefault="007B39C6" w:rsidP="007B39C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u w:val="single"/>
          <w:lang w:val="es-MX" w:eastAsia="es-ES"/>
        </w:rPr>
      </w:pPr>
    </w:p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  <w:t xml:space="preserve">        A: REQUERIMIENTO: </w:t>
      </w:r>
    </w:p>
    <w:tbl>
      <w:tblPr>
        <w:tblpPr w:leftFromText="141" w:rightFromText="141" w:vertAnchor="text" w:horzAnchor="margin" w:tblpXSpec="center" w:tblpY="147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42"/>
        <w:gridCol w:w="709"/>
        <w:gridCol w:w="709"/>
        <w:gridCol w:w="992"/>
        <w:gridCol w:w="1134"/>
        <w:gridCol w:w="2410"/>
        <w:gridCol w:w="709"/>
        <w:gridCol w:w="708"/>
        <w:gridCol w:w="851"/>
      </w:tblGrid>
      <w:tr w:rsidR="00621ED2" w:rsidRPr="00621ED2" w:rsidTr="00FC376A">
        <w:trPr>
          <w:trHeight w:val="368"/>
        </w:trPr>
        <w:tc>
          <w:tcPr>
            <w:tcW w:w="5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 w:rsidRPr="00621ED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16"/>
                <w:szCs w:val="16"/>
                <w:lang w:val="es-CO" w:eastAsia="es-CO"/>
              </w:rPr>
              <w:t>REQUERIMIENTO SOLICITADO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CO" w:eastAsia="es-CO"/>
              </w:rPr>
              <w:br/>
              <w:t>(para el llenado por la entidad convocante)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7" w:rsidRPr="00FF649E" w:rsidRDefault="008E33E7" w:rsidP="008E33E7">
            <w:pPr>
              <w:pStyle w:val="Default"/>
              <w:jc w:val="center"/>
              <w:rPr>
                <w:rFonts w:ascii="Verdana" w:eastAsia="Times New Roman" w:hAnsi="Verdana"/>
                <w:color w:val="auto"/>
                <w:sz w:val="14"/>
                <w:szCs w:val="16"/>
                <w:lang w:eastAsia="es-ES"/>
              </w:rPr>
            </w:pPr>
            <w:r w:rsidRPr="00FF649E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PROPUESTA</w:t>
            </w:r>
          </w:p>
          <w:p w:rsidR="007B39C6" w:rsidRPr="00621ED2" w:rsidRDefault="008E33E7" w:rsidP="008E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16"/>
                <w:szCs w:val="16"/>
                <w:lang w:val="es-CO" w:eastAsia="es-CO"/>
              </w:rPr>
            </w:pPr>
            <w:r w:rsidRPr="00FF649E">
              <w:rPr>
                <w:rFonts w:ascii="Verdana" w:eastAsia="Times New Roman" w:hAnsi="Verdana"/>
                <w:sz w:val="14"/>
                <w:szCs w:val="16"/>
                <w:lang w:eastAsia="es-ES"/>
              </w:rPr>
              <w:t>(Para ser llenado por el proponente)</w:t>
            </w:r>
          </w:p>
        </w:tc>
      </w:tr>
      <w:tr w:rsidR="00621ED2" w:rsidRPr="00621ED2" w:rsidTr="004C0199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ÍTEM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 xml:space="preserve">REQUERIMIENTO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Unidad de Medida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Precio Referencial (1)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REQUERIMIENTO OFERTADO</w:t>
            </w:r>
          </w:p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(Especificar si corresponde MARCA, MODELO y PAIS DE ORIGEN)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</w:p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Precio Ofertado</w:t>
            </w:r>
          </w:p>
        </w:tc>
      </w:tr>
      <w:tr w:rsidR="00621ED2" w:rsidRPr="00621ED2" w:rsidTr="004C0199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 xml:space="preserve"> Unitario(Bs.)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Total(Bs.)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0199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Unitario</w:t>
            </w:r>
          </w:p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(Bs)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8"/>
                <w:szCs w:val="18"/>
                <w:lang w:eastAsia="es-CO"/>
              </w:rPr>
              <w:t>Total (Bs)</w:t>
            </w:r>
          </w:p>
        </w:tc>
      </w:tr>
      <w:tr w:rsidR="00621ED2" w:rsidRPr="00621ED2" w:rsidTr="004C0199">
        <w:trPr>
          <w:trHeight w:val="33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CO"/>
              </w:rPr>
            </w:pPr>
            <w:r w:rsidRPr="00621ED2"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B6278A" w:rsidRDefault="007B39C6" w:rsidP="00832B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</w:pPr>
            <w:r w:rsidRPr="00B6278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  <w:t>TELEVIS</w:t>
            </w:r>
            <w:r w:rsidR="009112B1" w:rsidRPr="00B6278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  <w:t>OR</w:t>
            </w:r>
            <w:r w:rsidRPr="00B6278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832B46" w:rsidP="007B39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D0D0D" w:themeColor="text1" w:themeTint="F2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8E33E7" w:rsidP="008E33E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7B39C6" w:rsidP="00117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1</w:t>
            </w:r>
            <w:r w:rsidR="008E33E7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0</w:t>
            </w:r>
            <w:r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.</w:t>
            </w:r>
            <w:r w:rsidR="001170BB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000,</w:t>
            </w:r>
            <w:r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8E33E7" w:rsidP="00117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10</w:t>
            </w:r>
            <w:r w:rsidR="007B39C6"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.</w:t>
            </w:r>
            <w:r w:rsidR="001170BB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000</w:t>
            </w:r>
            <w:r w:rsidR="007B39C6"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</w:p>
        </w:tc>
      </w:tr>
      <w:tr w:rsidR="00621ED2" w:rsidRPr="00621ED2" w:rsidTr="004C0199">
        <w:trPr>
          <w:trHeight w:val="300"/>
        </w:trPr>
        <w:tc>
          <w:tcPr>
            <w:tcW w:w="47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7B39C6" w:rsidP="007B39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  <w:r w:rsidRPr="00621ED2"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  <w:t xml:space="preserve">PRECIO TOTAL (Numeral)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9C6" w:rsidRPr="00621ED2" w:rsidRDefault="008E33E7" w:rsidP="001170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  <w:t>10</w:t>
            </w:r>
            <w:r w:rsidR="007B39C6" w:rsidRPr="00621ED2"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  <w:t>.</w:t>
            </w:r>
            <w:r w:rsidR="001170BB"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  <w:t>000</w:t>
            </w:r>
            <w:r w:rsidR="007B39C6" w:rsidRPr="00621ED2"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  <w:t>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D0D0D" w:themeColor="text1" w:themeTint="F2"/>
                <w:sz w:val="18"/>
                <w:szCs w:val="18"/>
                <w:lang w:eastAsia="es-ES"/>
              </w:rPr>
            </w:pPr>
            <w:r w:rsidRPr="00621ED2">
              <w:rPr>
                <w:rFonts w:ascii="Agency FB" w:eastAsia="Times New Roman" w:hAnsi="Agency FB" w:cs="Arial"/>
                <w:color w:val="0D0D0D" w:themeColor="text1" w:themeTint="F2"/>
                <w:sz w:val="18"/>
                <w:szCs w:val="18"/>
                <w:lang w:eastAsia="es-ES"/>
              </w:rPr>
              <w:t>PRECIO TOTAL (Numeral)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D0D0D" w:themeColor="text1" w:themeTint="F2"/>
                <w:sz w:val="18"/>
                <w:szCs w:val="18"/>
                <w:lang w:eastAsia="es-ES"/>
              </w:rPr>
            </w:pPr>
          </w:p>
        </w:tc>
      </w:tr>
      <w:tr w:rsidR="00621ED2" w:rsidRPr="00621ED2" w:rsidTr="001170BB">
        <w:trPr>
          <w:trHeight w:val="499"/>
        </w:trPr>
        <w:tc>
          <w:tcPr>
            <w:tcW w:w="5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D15" w:rsidRPr="00621ED2" w:rsidRDefault="008E33E7" w:rsidP="001170BB">
            <w:pPr>
              <w:spacing w:after="0" w:line="240" w:lineRule="auto"/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PRECIO TOTAL: Diez M</w:t>
            </w:r>
            <w:r w:rsidR="00D80D52"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il</w:t>
            </w:r>
            <w:r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 xml:space="preserve"> </w:t>
            </w:r>
            <w:r w:rsidR="00F36D15" w:rsidRPr="00621ED2">
              <w:rPr>
                <w:rFonts w:ascii="Verdana" w:eastAsia="Times New Roman" w:hAnsi="Verdana" w:cs="Calibri"/>
                <w:color w:val="0D0D0D" w:themeColor="text1" w:themeTint="F2"/>
                <w:sz w:val="16"/>
                <w:szCs w:val="16"/>
                <w:lang w:val="es-CO" w:eastAsia="es-CO"/>
              </w:rPr>
              <w:t>00/100 bolivianos.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D15" w:rsidRPr="00621ED2" w:rsidRDefault="00F36D15" w:rsidP="007B39C6">
            <w:pPr>
              <w:spacing w:after="0" w:line="240" w:lineRule="auto"/>
              <w:rPr>
                <w:rFonts w:ascii="Agency FB" w:eastAsia="Times New Roman" w:hAnsi="Agency FB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  <w:r w:rsidRPr="00621ED2">
              <w:rPr>
                <w:rFonts w:ascii="Agency FB" w:eastAsia="Times New Roman" w:hAnsi="Agency FB" w:cs="Calibri"/>
                <w:color w:val="0D0D0D" w:themeColor="text1" w:themeTint="F2"/>
                <w:sz w:val="16"/>
                <w:szCs w:val="16"/>
                <w:lang w:val="es-CO" w:eastAsia="es-CO"/>
              </w:rPr>
              <w:t>PRECIO TOTAL(Literal)</w:t>
            </w:r>
          </w:p>
          <w:p w:rsidR="00F36D15" w:rsidRPr="00621ED2" w:rsidRDefault="00F36D15" w:rsidP="007B39C6">
            <w:pPr>
              <w:spacing w:after="0" w:line="240" w:lineRule="auto"/>
              <w:jc w:val="right"/>
              <w:rPr>
                <w:rFonts w:ascii="Agency FB" w:eastAsia="Times New Roman" w:hAnsi="Agency FB" w:cs="Calibri"/>
                <w:color w:val="0D0D0D" w:themeColor="text1" w:themeTint="F2"/>
                <w:sz w:val="16"/>
                <w:szCs w:val="16"/>
                <w:lang w:val="es-CO" w:eastAsia="es-CO"/>
              </w:rPr>
            </w:pPr>
          </w:p>
        </w:tc>
      </w:tr>
    </w:tbl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  <w:t xml:space="preserve">B: CARACTERÍSTICAS TÉCNICAS </w:t>
      </w:r>
    </w:p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4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color w:val="0D0D0D" w:themeColor="text1" w:themeTint="F2"/>
          <w:sz w:val="14"/>
          <w:szCs w:val="16"/>
          <w:lang w:val="es-MX" w:eastAsia="es-ES"/>
        </w:rPr>
        <w:t xml:space="preserve">(En las Características Técnicas Requeridas incluir todos los accesorios, manuales, garantías, cables, etc., u </w:t>
      </w:r>
      <w:r w:rsidRPr="00621ED2">
        <w:rPr>
          <w:rFonts w:ascii="Verdana" w:eastAsia="Times New Roman" w:hAnsi="Verdana" w:cs="Times New Roman"/>
          <w:color w:val="0D0D0D" w:themeColor="text1" w:themeTint="F2"/>
          <w:sz w:val="14"/>
          <w:szCs w:val="16"/>
          <w:lang w:eastAsia="es-ES"/>
        </w:rPr>
        <w:t>otros que requiera cada bien a adquirir</w:t>
      </w:r>
      <w:r w:rsidRPr="00621ED2">
        <w:rPr>
          <w:rFonts w:ascii="Verdana" w:eastAsia="Times New Roman" w:hAnsi="Verdana" w:cs="Times New Roman"/>
          <w:color w:val="0D0D0D" w:themeColor="text1" w:themeTint="F2"/>
          <w:sz w:val="14"/>
          <w:szCs w:val="16"/>
          <w:lang w:val="es-MX" w:eastAsia="es-ES"/>
        </w:rPr>
        <w:t>).</w:t>
      </w:r>
    </w:p>
    <w:tbl>
      <w:tblPr>
        <w:tblW w:w="10466" w:type="dxa"/>
        <w:tblInd w:w="-3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1208"/>
        <w:gridCol w:w="402"/>
        <w:gridCol w:w="4843"/>
        <w:gridCol w:w="3556"/>
      </w:tblGrid>
      <w:tr w:rsidR="00621ED2" w:rsidRPr="00621ED2" w:rsidTr="001D5911">
        <w:trPr>
          <w:trHeight w:val="89"/>
        </w:trPr>
        <w:tc>
          <w:tcPr>
            <w:tcW w:w="457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  <w:t>ÍTEM</w:t>
            </w:r>
          </w:p>
        </w:tc>
        <w:tc>
          <w:tcPr>
            <w:tcW w:w="1610" w:type="dxa"/>
            <w:gridSpan w:val="2"/>
            <w:vAlign w:val="center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 xml:space="preserve">REQUERIMIENTO </w:t>
            </w:r>
          </w:p>
        </w:tc>
        <w:tc>
          <w:tcPr>
            <w:tcW w:w="4843" w:type="dxa"/>
            <w:vAlign w:val="center"/>
          </w:tcPr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>CARACTERISTICAS TÉCNICAS REQUERIDAS</w:t>
            </w:r>
          </w:p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Times New Roman"/>
                <w:color w:val="0D0D0D" w:themeColor="text1" w:themeTint="F2"/>
                <w:sz w:val="14"/>
                <w:szCs w:val="16"/>
                <w:lang w:eastAsia="es-ES"/>
              </w:rPr>
              <w:t>(Llenado por la entidad convocante)</w:t>
            </w:r>
          </w:p>
        </w:tc>
        <w:tc>
          <w:tcPr>
            <w:tcW w:w="3556" w:type="dxa"/>
            <w:vAlign w:val="center"/>
          </w:tcPr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>CARACTERISTICAS TÉCNICAS OFERTADAS</w:t>
            </w:r>
          </w:p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14"/>
                <w:szCs w:val="24"/>
              </w:rPr>
            </w:pPr>
            <w:r w:rsidRPr="00621ED2">
              <w:rPr>
                <w:rFonts w:ascii="Verdana" w:eastAsia="Times New Roman" w:hAnsi="Verdana" w:cs="Arial"/>
                <w:color w:val="0D0D0D" w:themeColor="text1" w:themeTint="F2"/>
                <w:sz w:val="14"/>
                <w:szCs w:val="16"/>
                <w:lang w:eastAsia="es-ES"/>
              </w:rPr>
              <w:t>(Para ser llenado por el proponente)</w:t>
            </w:r>
          </w:p>
        </w:tc>
      </w:tr>
      <w:tr w:rsidR="00621ED2" w:rsidRPr="00621ED2" w:rsidTr="001D5911">
        <w:trPr>
          <w:trHeight w:val="839"/>
        </w:trPr>
        <w:tc>
          <w:tcPr>
            <w:tcW w:w="457" w:type="dxa"/>
            <w:vAlign w:val="center"/>
          </w:tcPr>
          <w:p w:rsidR="00AF5206" w:rsidRPr="00621ED2" w:rsidRDefault="00AF5206" w:rsidP="00AF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08" w:type="dxa"/>
            <w:vAlign w:val="center"/>
          </w:tcPr>
          <w:p w:rsidR="00AF5206" w:rsidRPr="00B6278A" w:rsidRDefault="008E33E7" w:rsidP="00832B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</w:pPr>
            <w:r w:rsidRPr="00B6278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20"/>
                <w:lang w:val="en-US" w:eastAsia="es-ES"/>
              </w:rPr>
              <w:t xml:space="preserve">TELEVISOR </w:t>
            </w:r>
          </w:p>
        </w:tc>
        <w:tc>
          <w:tcPr>
            <w:tcW w:w="5245" w:type="dxa"/>
            <w:gridSpan w:val="2"/>
            <w:vAlign w:val="center"/>
          </w:tcPr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Televisor</w:t>
            </w:r>
            <w:r w:rsidR="008E33E7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Marca reconocida a nivel mundial: Indicar 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Industria: Indicar </w:t>
            </w:r>
          </w:p>
          <w:p w:rsidR="008E33E7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T</w:t>
            </w:r>
            <w:r w:rsidR="008E33E7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ipo de televisor: CURVED UHD </w:t>
            </w:r>
            <w:r w:rsidR="001760C4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SMART </w:t>
            </w:r>
            <w:r w:rsidR="001D57CE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TV</w:t>
            </w:r>
            <w:r w:rsidR="001760C4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 </w:t>
            </w:r>
            <w:r w:rsidR="001D57CE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 </w:t>
            </w:r>
          </w:p>
          <w:p w:rsidR="00AF5206" w:rsidRPr="00621ED2" w:rsidRDefault="001D57CE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R</w:t>
            </w:r>
            <w:r w:rsidR="00AF5206"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esolución </w:t>
            </w:r>
            <w:r w:rsidR="001760C4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3840</w:t>
            </w:r>
            <w:r w:rsidR="00AF5206" w:rsidRPr="008A1C3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1760C4" w:rsidRPr="001760C4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X</w:t>
            </w:r>
            <w:r w:rsidR="00AF5206" w:rsidRPr="001760C4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</w:t>
            </w:r>
            <w:r w:rsidR="001760C4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2160</w:t>
            </w:r>
            <w:r w:rsidR="008E33E7" w:rsidRPr="001760C4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 </w:t>
            </w:r>
            <w:r w:rsidR="008E33E7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4K</w:t>
            </w:r>
            <w:r w:rsidR="00AF5206"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>.</w:t>
            </w:r>
            <w:r w:rsidR="009F56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eastAsia="es-ES"/>
              </w:rPr>
              <w:t xml:space="preserve"> UHD</w:t>
            </w:r>
          </w:p>
          <w:p w:rsidR="00AF5206" w:rsidRPr="00621ED2" w:rsidRDefault="001D57CE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Tamaño de pantalla 55</w:t>
            </w:r>
            <w:r w:rsidR="009F56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” (pulgadas)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A</w:t>
            </w:r>
            <w:r w:rsidR="00A84B2F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udio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</w:t>
            </w:r>
            <w:r w:rsidR="00AD0FA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Potencia de S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onido:20W, entrada audio y video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Sintonizador: digital, entradas y salidas: </w:t>
            </w:r>
            <w:r w:rsidR="00AD0FA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3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HDMI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,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RED</w:t>
            </w:r>
            <w:r w:rsidR="00AD0FA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INALABRICA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, </w:t>
            </w:r>
            <w:r w:rsidR="00AD0FA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2 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USB INCORPORADO DIGITAL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 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Alimentación Eléctrica, Suministro de Alimentación: </w:t>
            </w:r>
          </w:p>
          <w:p w:rsidR="00AD0FA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CA </w:t>
            </w:r>
            <w:r w:rsidR="00FE292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220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-240V 50</w:t>
            </w:r>
            <w:r w:rsidR="00FE292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/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60 H</w:t>
            </w:r>
            <w:r w:rsidR="00B6278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z.</w:t>
            </w:r>
          </w:p>
          <w:p w:rsidR="00D84344" w:rsidRDefault="00D84344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WIFI INCORPORADO</w:t>
            </w:r>
          </w:p>
          <w:p w:rsidR="001D57CE" w:rsidRPr="00621ED2" w:rsidRDefault="001D57CE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Accesorios y Manuales: Cont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rol remoto (pilas incluidas); cab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le de corriente</w:t>
            </w:r>
            <w:r w:rsidR="0085689A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eléctrico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; manual del usuario, 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soporte 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de Pared y </w:t>
            </w:r>
            <w:r w:rsidR="0085689A"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todo lo definido por el fabricante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.</w:t>
            </w:r>
            <w:r w:rsidR="0085689A"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</w:t>
            </w:r>
          </w:p>
          <w:p w:rsidR="00AF5206" w:rsidRPr="00621ED2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Instalación y entrega en coordinación con la Unidad Solicitante</w:t>
            </w:r>
          </w:p>
          <w:p w:rsidR="00AF5206" w:rsidRDefault="00AF5206" w:rsidP="00AF52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Sellos de Seguridad: La Empresa ofertante culminada la revisión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,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 deberá </w:t>
            </w:r>
            <w:r w:rsidR="00B2644E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colocar el respectivo precinto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 </w:t>
            </w:r>
            <w:r w:rsidR="00B2644E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a </w:t>
            </w:r>
            <w:r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los mismos con sus respectivos sellos de seguridad con la fecha actual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.</w:t>
            </w:r>
          </w:p>
          <w:p w:rsidR="00BF5C45" w:rsidRPr="001D57CE" w:rsidRDefault="00B1749F" w:rsidP="00482B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GARANTIA 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 xml:space="preserve">mínima </w:t>
            </w:r>
            <w:r w:rsidR="00BF5C45" w:rsidRPr="00621ED2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1  año</w:t>
            </w:r>
            <w:r w:rsidR="00482BBB">
              <w:rPr>
                <w:rFonts w:ascii="Calibri" w:eastAsia="Times New Roman" w:hAnsi="Calibri" w:cs="Calibri"/>
                <w:color w:val="0D0D0D" w:themeColor="text1" w:themeTint="F2"/>
                <w:sz w:val="16"/>
                <w:szCs w:val="16"/>
                <w:lang w:val="es-ES_tradnl" w:eastAsia="es-ES"/>
              </w:rPr>
              <w:t>.</w:t>
            </w:r>
          </w:p>
        </w:tc>
        <w:tc>
          <w:tcPr>
            <w:tcW w:w="3556" w:type="dxa"/>
            <w:vAlign w:val="center"/>
          </w:tcPr>
          <w:p w:rsidR="00AF5206" w:rsidRPr="00621ED2" w:rsidRDefault="00AF5206" w:rsidP="001D57CE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</w:pPr>
          </w:p>
        </w:tc>
      </w:tr>
    </w:tbl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</w:p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  <w:t>C: CONDICIONES  COMPLEMENTARIAS</w:t>
      </w:r>
    </w:p>
    <w:tbl>
      <w:tblPr>
        <w:tblW w:w="1017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4253"/>
        <w:gridCol w:w="4150"/>
      </w:tblGrid>
      <w:tr w:rsidR="00621ED2" w:rsidRPr="00621ED2" w:rsidTr="001D5911">
        <w:trPr>
          <w:trHeight w:val="89"/>
          <w:jc w:val="center"/>
        </w:trPr>
        <w:tc>
          <w:tcPr>
            <w:tcW w:w="1767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>CONDICIÓN</w:t>
            </w:r>
          </w:p>
        </w:tc>
        <w:tc>
          <w:tcPr>
            <w:tcW w:w="4253" w:type="dxa"/>
            <w:vAlign w:val="center"/>
          </w:tcPr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>CONDICIÓN REQUERIDA</w:t>
            </w:r>
          </w:p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Times New Roman"/>
                <w:color w:val="0D0D0D" w:themeColor="text1" w:themeTint="F2"/>
                <w:sz w:val="14"/>
                <w:szCs w:val="16"/>
                <w:lang w:eastAsia="es-ES"/>
              </w:rPr>
              <w:t>(Llenado por la entidad convocante en días calendario)</w:t>
            </w:r>
          </w:p>
        </w:tc>
        <w:tc>
          <w:tcPr>
            <w:tcW w:w="4150" w:type="dxa"/>
            <w:vAlign w:val="center"/>
          </w:tcPr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Verdana" w:eastAsia="Times New Roman" w:hAnsi="Verdana" w:cs="Arial"/>
                <w:b/>
                <w:color w:val="0D0D0D" w:themeColor="text1" w:themeTint="F2"/>
                <w:sz w:val="14"/>
                <w:szCs w:val="16"/>
                <w:lang w:eastAsia="es-ES"/>
              </w:rPr>
              <w:t>CONDICIÓN OFERTADA</w:t>
            </w:r>
          </w:p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14"/>
                <w:szCs w:val="24"/>
              </w:rPr>
            </w:pPr>
            <w:r w:rsidRPr="00621ED2">
              <w:rPr>
                <w:rFonts w:ascii="Verdana" w:eastAsia="Times New Roman" w:hAnsi="Verdana" w:cs="Arial"/>
                <w:color w:val="0D0D0D" w:themeColor="text1" w:themeTint="F2"/>
                <w:sz w:val="14"/>
                <w:szCs w:val="16"/>
                <w:lang w:eastAsia="es-ES"/>
              </w:rPr>
              <w:t xml:space="preserve"> (Para ser llenado por el proponente)</w:t>
            </w:r>
          </w:p>
        </w:tc>
      </w:tr>
      <w:tr w:rsidR="00621ED2" w:rsidRPr="00621ED2" w:rsidTr="001D5911">
        <w:trPr>
          <w:trHeight w:val="169"/>
          <w:jc w:val="center"/>
        </w:trPr>
        <w:tc>
          <w:tcPr>
            <w:tcW w:w="1767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  <w:t>PLAZO DE ENTREGA</w:t>
            </w:r>
          </w:p>
        </w:tc>
        <w:tc>
          <w:tcPr>
            <w:tcW w:w="4253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</w:pPr>
            <w:r w:rsidRPr="00621ED2">
              <w:rPr>
                <w:rFonts w:ascii="Verdana" w:eastAsia="Times New Roman" w:hAnsi="Verdana" w:cs="Times New Roman"/>
                <w:color w:val="0D0D0D" w:themeColor="text1" w:themeTint="F2"/>
                <w:sz w:val="16"/>
                <w:szCs w:val="16"/>
                <w:lang w:eastAsia="es-ES"/>
              </w:rPr>
              <w:t xml:space="preserve">15 días calendario </w:t>
            </w:r>
          </w:p>
        </w:tc>
        <w:tc>
          <w:tcPr>
            <w:tcW w:w="4150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</w:pPr>
          </w:p>
        </w:tc>
      </w:tr>
    </w:tbl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  <w:t>D: CONDICIONES  GENERALES</w:t>
      </w:r>
    </w:p>
    <w:tbl>
      <w:tblPr>
        <w:tblW w:w="102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7628"/>
      </w:tblGrid>
      <w:tr w:rsidR="00621ED2" w:rsidRPr="00621ED2" w:rsidTr="001D5911">
        <w:trPr>
          <w:trHeight w:val="222"/>
          <w:jc w:val="center"/>
        </w:trPr>
        <w:tc>
          <w:tcPr>
            <w:tcW w:w="2592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  <w:t>LUGAR  DE ENTREGA</w:t>
            </w:r>
          </w:p>
        </w:tc>
        <w:tc>
          <w:tcPr>
            <w:tcW w:w="7628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Arial Narrow" w:eastAsia="Times New Roman" w:hAnsi="Arial Narrow" w:cs="Times New Roman"/>
                <w:color w:val="0D0D0D" w:themeColor="text1" w:themeTint="F2"/>
                <w:sz w:val="16"/>
                <w:szCs w:val="16"/>
                <w:lang w:val="es-ES_tradnl"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  <w:t xml:space="preserve">Unidad de Activos </w:t>
            </w:r>
            <w:r w:rsidRPr="00621ED2">
              <w:rPr>
                <w:rFonts w:ascii="Arial Narrow" w:eastAsia="Times New Roman" w:hAnsi="Arial Narrow" w:cs="Arial"/>
                <w:color w:val="0D0D0D" w:themeColor="text1" w:themeTint="F2"/>
                <w:sz w:val="16"/>
                <w:szCs w:val="16"/>
                <w:lang w:eastAsia="es-ES"/>
              </w:rPr>
              <w:t xml:space="preserve"> Fijos</w:t>
            </w:r>
          </w:p>
        </w:tc>
      </w:tr>
      <w:tr w:rsidR="00621ED2" w:rsidRPr="00621ED2" w:rsidTr="001D5911">
        <w:trPr>
          <w:trHeight w:val="222"/>
          <w:jc w:val="center"/>
        </w:trPr>
        <w:tc>
          <w:tcPr>
            <w:tcW w:w="2592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  <w:t>FORMA DE ADJUDICACIÓN</w:t>
            </w:r>
          </w:p>
        </w:tc>
        <w:tc>
          <w:tcPr>
            <w:tcW w:w="7628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  <w:t>Será por el total.</w:t>
            </w:r>
          </w:p>
        </w:tc>
      </w:tr>
      <w:tr w:rsidR="00621ED2" w:rsidRPr="00621ED2" w:rsidTr="001D5911">
        <w:trPr>
          <w:trHeight w:val="222"/>
          <w:jc w:val="center"/>
        </w:trPr>
        <w:tc>
          <w:tcPr>
            <w:tcW w:w="2592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6"/>
                <w:szCs w:val="16"/>
                <w:lang w:eastAsia="es-ES"/>
              </w:rPr>
              <w:t>FORMA DE PAGO</w:t>
            </w:r>
          </w:p>
        </w:tc>
        <w:tc>
          <w:tcPr>
            <w:tcW w:w="7628" w:type="dxa"/>
            <w:vAlign w:val="center"/>
          </w:tcPr>
          <w:p w:rsidR="007B39C6" w:rsidRPr="00621ED2" w:rsidRDefault="007B39C6" w:rsidP="007B39C6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</w:pPr>
            <w:r w:rsidRPr="00621ED2">
              <w:rPr>
                <w:rFonts w:ascii="Calibri" w:eastAsia="Times New Roman" w:hAnsi="Calibri" w:cs="Times New Roman"/>
                <w:color w:val="0D0D0D" w:themeColor="text1" w:themeTint="F2"/>
                <w:sz w:val="18"/>
                <w:szCs w:val="20"/>
                <w:lang w:eastAsia="es-ES"/>
              </w:rPr>
              <w:t>Posterior a la entrega de los bienes.</w:t>
            </w:r>
          </w:p>
        </w:tc>
      </w:tr>
    </w:tbl>
    <w:p w:rsidR="00560404" w:rsidRPr="00621ED2" w:rsidRDefault="00560404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</w:p>
    <w:p w:rsidR="007B39C6" w:rsidRPr="00621ED2" w:rsidRDefault="007B39C6" w:rsidP="007B39C6">
      <w:pPr>
        <w:spacing w:after="0" w:line="240" w:lineRule="auto"/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</w:pPr>
      <w:r w:rsidRPr="00621ED2">
        <w:rPr>
          <w:rFonts w:ascii="Verdana" w:eastAsia="Times New Roman" w:hAnsi="Verdana" w:cs="Times New Roman"/>
          <w:b/>
          <w:color w:val="0D0D0D" w:themeColor="text1" w:themeTint="F2"/>
          <w:sz w:val="16"/>
          <w:szCs w:val="16"/>
          <w:lang w:val="es-MX" w:eastAsia="es-ES"/>
        </w:rPr>
        <w:t>E: INFORMACIÓN PARA EL PROPONENTE</w:t>
      </w:r>
    </w:p>
    <w:tbl>
      <w:tblPr>
        <w:tblW w:w="10348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21ED2" w:rsidRPr="00621ED2" w:rsidTr="00375199">
        <w:trPr>
          <w:trHeight w:val="502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B39C6" w:rsidRPr="00621ED2" w:rsidRDefault="007B39C6" w:rsidP="007B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D0D0D" w:themeColor="text1" w:themeTint="F2"/>
                <w:sz w:val="14"/>
                <w:szCs w:val="16"/>
                <w:lang w:val="es-ES_tradnl" w:eastAsia="es-ES"/>
              </w:rPr>
            </w:pPr>
            <w:r w:rsidRPr="00621ED2">
              <w:rPr>
                <w:rFonts w:ascii="Arial" w:eastAsia="Times New Roman" w:hAnsi="Arial" w:cs="Arial"/>
                <w:color w:val="0D0D0D" w:themeColor="text1" w:themeTint="F2"/>
                <w:sz w:val="14"/>
                <w:szCs w:val="16"/>
                <w:lang w:val="es-ES_tradnl" w:eastAsia="es-ES"/>
              </w:rPr>
              <w:t>1.- El Precio Referencial es un monto máximo presupuestado para el bien por lo tanto el Precio Ofertado deberá ser proporcional a las características del bien ofertado.</w:t>
            </w:r>
          </w:p>
          <w:p w:rsidR="00DA0CD3" w:rsidRDefault="007B39C6" w:rsidP="00DA0CD3">
            <w:pPr>
              <w:spacing w:after="0"/>
              <w:jc w:val="both"/>
              <w:rPr>
                <w:sz w:val="14"/>
                <w:lang w:val="es-ES_tradnl"/>
              </w:rPr>
            </w:pPr>
            <w:r w:rsidRPr="00621ED2">
              <w:rPr>
                <w:rFonts w:ascii="Verdana" w:eastAsia="Times New Roman" w:hAnsi="Verdana" w:cs="Times New Roman"/>
                <w:color w:val="0D0D0D" w:themeColor="text1" w:themeTint="F2"/>
                <w:sz w:val="14"/>
                <w:szCs w:val="16"/>
                <w:lang w:val="es-ES_tradnl" w:eastAsia="es-ES"/>
              </w:rPr>
              <w:t>2.- La garantía de uso mínimamente debe contemplar la: reparación de los bienes o el c</w:t>
            </w:r>
            <w:r w:rsidR="00DA0CD3">
              <w:rPr>
                <w:rFonts w:ascii="Verdana" w:eastAsia="Times New Roman" w:hAnsi="Verdana" w:cs="Times New Roman"/>
                <w:color w:val="0D0D0D" w:themeColor="text1" w:themeTint="F2"/>
                <w:sz w:val="14"/>
                <w:szCs w:val="16"/>
                <w:lang w:val="es-ES_tradnl" w:eastAsia="es-ES"/>
              </w:rPr>
              <w:t xml:space="preserve">ambio por otros en buen estado, </w:t>
            </w:r>
            <w:r w:rsidR="00DA0CD3">
              <w:rPr>
                <w:sz w:val="14"/>
                <w:lang w:val="es-ES_tradnl"/>
              </w:rPr>
              <w:t xml:space="preserve">ante cualquier defecto que presente el activo será en un tiempo máximo de 5 días hábiles. </w:t>
            </w:r>
          </w:p>
          <w:p w:rsidR="007B39C6" w:rsidRPr="00621ED2" w:rsidRDefault="007B39C6" w:rsidP="00DA0CD3">
            <w:pPr>
              <w:spacing w:after="0"/>
              <w:jc w:val="both"/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es-ES"/>
              </w:rPr>
            </w:pPr>
            <w:r w:rsidRPr="00621ED2">
              <w:rPr>
                <w:rFonts w:ascii="Verdana" w:eastAsia="Times New Roman" w:hAnsi="Verdana" w:cs="Times New Roman"/>
                <w:color w:val="0D0D0D" w:themeColor="text1" w:themeTint="F2"/>
                <w:sz w:val="14"/>
                <w:szCs w:val="16"/>
                <w:lang w:val="es-ES_tradnl" w:eastAsia="es-ES"/>
              </w:rPr>
              <w:t>3.-</w:t>
            </w:r>
            <w:r w:rsidRPr="00621ED2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es-ES"/>
              </w:rPr>
              <w:t xml:space="preserve">  De la muestra requerida (si corresponde)</w:t>
            </w:r>
          </w:p>
          <w:p w:rsidR="007B39C6" w:rsidRPr="00621ED2" w:rsidRDefault="007B39C6" w:rsidP="00DA0C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D0D0D" w:themeColor="text1" w:themeTint="F2"/>
                <w:sz w:val="14"/>
                <w:szCs w:val="16"/>
                <w:lang w:eastAsia="es-ES"/>
              </w:rPr>
            </w:pPr>
            <w:r w:rsidRPr="00621ED2">
              <w:rPr>
                <w:rFonts w:ascii="Arial" w:eastAsia="Times New Roman" w:hAnsi="Arial" w:cs="Arial"/>
                <w:color w:val="0D0D0D" w:themeColor="text1" w:themeTint="F2"/>
                <w:sz w:val="14"/>
                <w:szCs w:val="14"/>
                <w:lang w:eastAsia="es-ES"/>
              </w:rPr>
              <w:t>El proponente posterior a la adjudicación podrá recoger de la unidad solicitante la muestra presentada, en un plazo no mayor a 45 días calendario caso contrario la entidad no se responsabiliza por las muestras no recogidas.</w:t>
            </w:r>
          </w:p>
        </w:tc>
      </w:tr>
    </w:tbl>
    <w:p w:rsidR="0088333A" w:rsidRPr="00621ED2" w:rsidRDefault="0088333A">
      <w:pPr>
        <w:rPr>
          <w:color w:val="0D0D0D" w:themeColor="text1" w:themeTint="F2"/>
        </w:rPr>
      </w:pPr>
    </w:p>
    <w:p w:rsidR="00C76876" w:rsidRPr="00621ED2" w:rsidRDefault="00C76876">
      <w:pPr>
        <w:rPr>
          <w:color w:val="0D0D0D" w:themeColor="text1" w:themeTint="F2"/>
        </w:rPr>
      </w:pPr>
    </w:p>
    <w:p w:rsidR="001A0D42" w:rsidRPr="00621ED2" w:rsidRDefault="001A0D42" w:rsidP="001A0D42">
      <w:pPr>
        <w:spacing w:after="0" w:line="240" w:lineRule="auto"/>
        <w:jc w:val="center"/>
        <w:rPr>
          <w:rFonts w:ascii="Verdana" w:eastAsia="Times New Roman" w:hAnsi="Verdana" w:cs="Times New Roman"/>
          <w:color w:val="0D0D0D" w:themeColor="text1" w:themeTint="F2"/>
          <w:sz w:val="14"/>
          <w:szCs w:val="16"/>
          <w:lang w:eastAsia="es-ES"/>
        </w:rPr>
      </w:pPr>
      <w:r w:rsidRPr="00621ED2">
        <w:rPr>
          <w:rFonts w:ascii="Verdana" w:eastAsia="Times New Roman" w:hAnsi="Verdana" w:cs="Arial"/>
          <w:b/>
          <w:color w:val="0D0D0D" w:themeColor="text1" w:themeTint="F2"/>
          <w:sz w:val="14"/>
          <w:szCs w:val="18"/>
          <w:lang w:eastAsia="es-ES"/>
        </w:rPr>
        <w:t>(Firma del Proponente en caso de Personas Naturales)</w:t>
      </w:r>
    </w:p>
    <w:p w:rsidR="001A0D42" w:rsidRPr="00621ED2" w:rsidRDefault="001A0D42" w:rsidP="001A0D42">
      <w:pPr>
        <w:spacing w:after="0" w:line="240" w:lineRule="auto"/>
        <w:jc w:val="center"/>
        <w:rPr>
          <w:rFonts w:ascii="Verdana" w:eastAsia="Times New Roman" w:hAnsi="Verdana" w:cs="Arial"/>
          <w:b/>
          <w:color w:val="0D0D0D" w:themeColor="text1" w:themeTint="F2"/>
          <w:sz w:val="14"/>
          <w:szCs w:val="18"/>
          <w:lang w:eastAsia="es-ES"/>
        </w:rPr>
      </w:pPr>
      <w:r w:rsidRPr="00621ED2">
        <w:rPr>
          <w:rFonts w:ascii="Verdana" w:eastAsia="Times New Roman" w:hAnsi="Verdana" w:cs="Arial"/>
          <w:b/>
          <w:color w:val="0D0D0D" w:themeColor="text1" w:themeTint="F2"/>
          <w:sz w:val="14"/>
          <w:szCs w:val="18"/>
          <w:lang w:eastAsia="es-ES"/>
        </w:rPr>
        <w:t>(Firma del Representante Legal para Personas Jurídicas)</w:t>
      </w:r>
    </w:p>
    <w:p w:rsidR="001A0D42" w:rsidRPr="00621ED2" w:rsidRDefault="001A0D42" w:rsidP="001A0D42">
      <w:pP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D0D0D" w:themeColor="text1" w:themeTint="F2"/>
          <w:sz w:val="14"/>
          <w:szCs w:val="18"/>
          <w:lang w:eastAsia="es-ES"/>
        </w:rPr>
      </w:pPr>
      <w:r w:rsidRPr="00621ED2">
        <w:rPr>
          <w:rFonts w:ascii="Verdana" w:eastAsia="Times New Roman" w:hAnsi="Verdana" w:cs="Arial"/>
          <w:b/>
          <w:color w:val="0D0D0D" w:themeColor="text1" w:themeTint="F2"/>
          <w:sz w:val="14"/>
          <w:szCs w:val="18"/>
          <w:lang w:eastAsia="es-ES"/>
        </w:rPr>
        <w:t xml:space="preserve"> (Nombre completo)</w:t>
      </w:r>
    </w:p>
    <w:p w:rsidR="001A0D42" w:rsidRPr="00621ED2" w:rsidRDefault="001A0D42" w:rsidP="001A0D42">
      <w:pPr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6"/>
          <w:szCs w:val="16"/>
          <w:lang w:eastAsia="es-ES"/>
        </w:rPr>
      </w:pPr>
    </w:p>
    <w:p w:rsidR="001A0D42" w:rsidRPr="00621ED2" w:rsidRDefault="001A0D42" w:rsidP="001A0D42">
      <w:pPr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6"/>
          <w:szCs w:val="16"/>
          <w:lang w:eastAsia="es-ES"/>
        </w:rPr>
      </w:pPr>
    </w:p>
    <w:p w:rsidR="001A0D42" w:rsidRPr="00621ED2" w:rsidRDefault="001A0D42" w:rsidP="001A0D42">
      <w:pPr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6"/>
          <w:szCs w:val="16"/>
          <w:lang w:eastAsia="es-ES"/>
        </w:rPr>
      </w:pPr>
    </w:p>
    <w:p w:rsidR="001A0D42" w:rsidRPr="00621ED2" w:rsidRDefault="001A0D42" w:rsidP="001A0D42">
      <w:pPr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6"/>
          <w:szCs w:val="16"/>
          <w:lang w:eastAsia="es-ES"/>
        </w:rPr>
      </w:pPr>
    </w:p>
    <w:p w:rsidR="001A0D42" w:rsidRPr="00621ED2" w:rsidRDefault="001A0D42" w:rsidP="001A0D42">
      <w:pPr>
        <w:spacing w:after="0" w:line="240" w:lineRule="auto"/>
        <w:jc w:val="both"/>
        <w:rPr>
          <w:rFonts w:ascii="Calibri" w:eastAsia="Calibri" w:hAnsi="Calibri" w:cs="Times New Roman"/>
          <w:b/>
          <w:color w:val="0D0D0D" w:themeColor="text1" w:themeTint="F2"/>
          <w:sz w:val="20"/>
          <w:lang w:val="es-BO"/>
        </w:rPr>
      </w:pPr>
      <w:r w:rsidRPr="00621ED2">
        <w:rPr>
          <w:rFonts w:ascii="Calibri" w:eastAsia="Calibri" w:hAnsi="Calibri" w:cs="Times New Roman"/>
          <w:b/>
          <w:bCs/>
          <w:i/>
          <w:iCs/>
          <w:color w:val="0D0D0D" w:themeColor="text1" w:themeTint="F2"/>
          <w:sz w:val="12"/>
          <w:szCs w:val="18"/>
          <w:lang w:val="es-BO"/>
        </w:rPr>
        <w:t xml:space="preserve">Resp. de elaboración de especificaciones técnicas                  V°B° inmediato superior      Tec. Unidad especializada (solo si corresponde)        </w:t>
      </w:r>
      <w:r w:rsidRPr="00621ED2">
        <w:rPr>
          <w:rFonts w:ascii="Calibri" w:eastAsia="Calibri" w:hAnsi="Calibri" w:cs="Times New Roman"/>
          <w:b/>
          <w:bCs/>
          <w:iCs/>
          <w:color w:val="0D0D0D" w:themeColor="text1" w:themeTint="F2"/>
          <w:sz w:val="12"/>
          <w:szCs w:val="18"/>
          <w:lang w:val="es-BO"/>
        </w:rPr>
        <w:t>SELLO CORRESPONDE REQUERIMIENTO</w:t>
      </w:r>
    </w:p>
    <w:sectPr w:rsidR="001A0D42" w:rsidRPr="00621ED2" w:rsidSect="00507213">
      <w:pgSz w:w="12242" w:h="18711" w:code="5"/>
      <w:pgMar w:top="2552" w:right="170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DC4"/>
    <w:multiLevelType w:val="hybridMultilevel"/>
    <w:tmpl w:val="76B46B3E"/>
    <w:lvl w:ilvl="0" w:tplc="2B584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A6F"/>
    <w:multiLevelType w:val="hybridMultilevel"/>
    <w:tmpl w:val="DFAC7234"/>
    <w:lvl w:ilvl="0" w:tplc="7242B0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9208E"/>
    <w:multiLevelType w:val="hybridMultilevel"/>
    <w:tmpl w:val="E0EC76D4"/>
    <w:lvl w:ilvl="0" w:tplc="E0ACA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F5072"/>
    <w:multiLevelType w:val="hybridMultilevel"/>
    <w:tmpl w:val="F99C7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BD"/>
    <w:rsid w:val="00002EB2"/>
    <w:rsid w:val="00012F1B"/>
    <w:rsid w:val="000203BE"/>
    <w:rsid w:val="00024A7B"/>
    <w:rsid w:val="00037044"/>
    <w:rsid w:val="000409FE"/>
    <w:rsid w:val="00052B2D"/>
    <w:rsid w:val="000666A5"/>
    <w:rsid w:val="000914BD"/>
    <w:rsid w:val="000A0AFF"/>
    <w:rsid w:val="000A7350"/>
    <w:rsid w:val="000A78D0"/>
    <w:rsid w:val="000B6DE7"/>
    <w:rsid w:val="000C11BE"/>
    <w:rsid w:val="000D2DEB"/>
    <w:rsid w:val="000E23D5"/>
    <w:rsid w:val="0011038A"/>
    <w:rsid w:val="001170BB"/>
    <w:rsid w:val="00140825"/>
    <w:rsid w:val="0014102E"/>
    <w:rsid w:val="00152E06"/>
    <w:rsid w:val="0016780C"/>
    <w:rsid w:val="001760C4"/>
    <w:rsid w:val="001A0D42"/>
    <w:rsid w:val="001A2B2A"/>
    <w:rsid w:val="001A4E68"/>
    <w:rsid w:val="001B7D11"/>
    <w:rsid w:val="001C5A7F"/>
    <w:rsid w:val="001D3CCB"/>
    <w:rsid w:val="001D57CE"/>
    <w:rsid w:val="001D5911"/>
    <w:rsid w:val="001F62C7"/>
    <w:rsid w:val="00216D1A"/>
    <w:rsid w:val="00223F98"/>
    <w:rsid w:val="00231182"/>
    <w:rsid w:val="00232165"/>
    <w:rsid w:val="00242CC6"/>
    <w:rsid w:val="00282C4E"/>
    <w:rsid w:val="00285852"/>
    <w:rsid w:val="002A680D"/>
    <w:rsid w:val="002A7134"/>
    <w:rsid w:val="002B21DB"/>
    <w:rsid w:val="002C5C72"/>
    <w:rsid w:val="002E11BB"/>
    <w:rsid w:val="002F716D"/>
    <w:rsid w:val="002F7215"/>
    <w:rsid w:val="00327D5D"/>
    <w:rsid w:val="00343718"/>
    <w:rsid w:val="00346C4E"/>
    <w:rsid w:val="00375199"/>
    <w:rsid w:val="00375E4C"/>
    <w:rsid w:val="0039606A"/>
    <w:rsid w:val="003B1089"/>
    <w:rsid w:val="003B68AB"/>
    <w:rsid w:val="003E024C"/>
    <w:rsid w:val="00401FB9"/>
    <w:rsid w:val="00434B22"/>
    <w:rsid w:val="00463A0C"/>
    <w:rsid w:val="00482BBB"/>
    <w:rsid w:val="00492894"/>
    <w:rsid w:val="004A368A"/>
    <w:rsid w:val="004A4C26"/>
    <w:rsid w:val="004A57D1"/>
    <w:rsid w:val="004B58B6"/>
    <w:rsid w:val="004C0199"/>
    <w:rsid w:val="00507213"/>
    <w:rsid w:val="00533440"/>
    <w:rsid w:val="00560404"/>
    <w:rsid w:val="00572275"/>
    <w:rsid w:val="00576212"/>
    <w:rsid w:val="0059103B"/>
    <w:rsid w:val="00592090"/>
    <w:rsid w:val="005B0170"/>
    <w:rsid w:val="005B6201"/>
    <w:rsid w:val="005C2D5D"/>
    <w:rsid w:val="005C74AF"/>
    <w:rsid w:val="005E003E"/>
    <w:rsid w:val="005E0685"/>
    <w:rsid w:val="005E299A"/>
    <w:rsid w:val="005E39E8"/>
    <w:rsid w:val="005E4044"/>
    <w:rsid w:val="005F28BD"/>
    <w:rsid w:val="00605DDC"/>
    <w:rsid w:val="0061336F"/>
    <w:rsid w:val="00615927"/>
    <w:rsid w:val="00617333"/>
    <w:rsid w:val="0061783F"/>
    <w:rsid w:val="00620F86"/>
    <w:rsid w:val="00621ED2"/>
    <w:rsid w:val="0062292E"/>
    <w:rsid w:val="00640CB3"/>
    <w:rsid w:val="0064707D"/>
    <w:rsid w:val="00666FFB"/>
    <w:rsid w:val="00673093"/>
    <w:rsid w:val="00673E86"/>
    <w:rsid w:val="00695229"/>
    <w:rsid w:val="006A45A3"/>
    <w:rsid w:val="006C61E9"/>
    <w:rsid w:val="006D55AE"/>
    <w:rsid w:val="00717B6E"/>
    <w:rsid w:val="00731EF2"/>
    <w:rsid w:val="00733244"/>
    <w:rsid w:val="00737A35"/>
    <w:rsid w:val="00744F73"/>
    <w:rsid w:val="00751B60"/>
    <w:rsid w:val="007631BD"/>
    <w:rsid w:val="00766567"/>
    <w:rsid w:val="007946D4"/>
    <w:rsid w:val="007A0F45"/>
    <w:rsid w:val="007B39C6"/>
    <w:rsid w:val="007C4350"/>
    <w:rsid w:val="007C60FB"/>
    <w:rsid w:val="007E4B43"/>
    <w:rsid w:val="00800E77"/>
    <w:rsid w:val="008240D4"/>
    <w:rsid w:val="00830AE4"/>
    <w:rsid w:val="00832B46"/>
    <w:rsid w:val="0085689A"/>
    <w:rsid w:val="0087573B"/>
    <w:rsid w:val="0088333A"/>
    <w:rsid w:val="008A1C33"/>
    <w:rsid w:val="008A623A"/>
    <w:rsid w:val="008C5A6E"/>
    <w:rsid w:val="008C6A80"/>
    <w:rsid w:val="008D1856"/>
    <w:rsid w:val="008D3C06"/>
    <w:rsid w:val="008D7C3D"/>
    <w:rsid w:val="008E0231"/>
    <w:rsid w:val="008E114C"/>
    <w:rsid w:val="008E17B5"/>
    <w:rsid w:val="008E33E7"/>
    <w:rsid w:val="008E545A"/>
    <w:rsid w:val="0090142D"/>
    <w:rsid w:val="009112B1"/>
    <w:rsid w:val="00913CDA"/>
    <w:rsid w:val="0093035B"/>
    <w:rsid w:val="009342DC"/>
    <w:rsid w:val="00935A20"/>
    <w:rsid w:val="00952655"/>
    <w:rsid w:val="00956042"/>
    <w:rsid w:val="00956871"/>
    <w:rsid w:val="00972A48"/>
    <w:rsid w:val="00974B32"/>
    <w:rsid w:val="00976A45"/>
    <w:rsid w:val="00982336"/>
    <w:rsid w:val="00985EA3"/>
    <w:rsid w:val="00995D29"/>
    <w:rsid w:val="009D0243"/>
    <w:rsid w:val="009E1513"/>
    <w:rsid w:val="009F569A"/>
    <w:rsid w:val="009F5F45"/>
    <w:rsid w:val="009F63FC"/>
    <w:rsid w:val="00A37872"/>
    <w:rsid w:val="00A37D50"/>
    <w:rsid w:val="00A410E6"/>
    <w:rsid w:val="00A472FA"/>
    <w:rsid w:val="00A559F0"/>
    <w:rsid w:val="00A60A37"/>
    <w:rsid w:val="00A63FD0"/>
    <w:rsid w:val="00A6537D"/>
    <w:rsid w:val="00A84B2F"/>
    <w:rsid w:val="00AA3EC6"/>
    <w:rsid w:val="00AA7564"/>
    <w:rsid w:val="00AC2CBE"/>
    <w:rsid w:val="00AD0FA2"/>
    <w:rsid w:val="00AE6F9D"/>
    <w:rsid w:val="00AF5206"/>
    <w:rsid w:val="00AF6A8A"/>
    <w:rsid w:val="00B0312A"/>
    <w:rsid w:val="00B1749F"/>
    <w:rsid w:val="00B2644E"/>
    <w:rsid w:val="00B2649E"/>
    <w:rsid w:val="00B27A53"/>
    <w:rsid w:val="00B426BB"/>
    <w:rsid w:val="00B4444C"/>
    <w:rsid w:val="00B6278A"/>
    <w:rsid w:val="00B661DC"/>
    <w:rsid w:val="00B7276D"/>
    <w:rsid w:val="00B96219"/>
    <w:rsid w:val="00BB004B"/>
    <w:rsid w:val="00BE2F96"/>
    <w:rsid w:val="00BF5C45"/>
    <w:rsid w:val="00BF7754"/>
    <w:rsid w:val="00C36763"/>
    <w:rsid w:val="00C40901"/>
    <w:rsid w:val="00C4175A"/>
    <w:rsid w:val="00C46F09"/>
    <w:rsid w:val="00C644F8"/>
    <w:rsid w:val="00C67164"/>
    <w:rsid w:val="00C71297"/>
    <w:rsid w:val="00C76876"/>
    <w:rsid w:val="00C76A22"/>
    <w:rsid w:val="00C7753C"/>
    <w:rsid w:val="00C9224E"/>
    <w:rsid w:val="00CA08CC"/>
    <w:rsid w:val="00CA679F"/>
    <w:rsid w:val="00CA682D"/>
    <w:rsid w:val="00CB430C"/>
    <w:rsid w:val="00CB708E"/>
    <w:rsid w:val="00CE01A1"/>
    <w:rsid w:val="00CE63B9"/>
    <w:rsid w:val="00CE7F22"/>
    <w:rsid w:val="00D02144"/>
    <w:rsid w:val="00D05D0E"/>
    <w:rsid w:val="00D1084F"/>
    <w:rsid w:val="00D15041"/>
    <w:rsid w:val="00D21EAD"/>
    <w:rsid w:val="00D26323"/>
    <w:rsid w:val="00D27E51"/>
    <w:rsid w:val="00D37C9C"/>
    <w:rsid w:val="00D4536D"/>
    <w:rsid w:val="00D614D4"/>
    <w:rsid w:val="00D61D47"/>
    <w:rsid w:val="00D67D8D"/>
    <w:rsid w:val="00D735DD"/>
    <w:rsid w:val="00D80D52"/>
    <w:rsid w:val="00D84344"/>
    <w:rsid w:val="00DA0CD3"/>
    <w:rsid w:val="00DC27A1"/>
    <w:rsid w:val="00DE0C89"/>
    <w:rsid w:val="00DE1F6E"/>
    <w:rsid w:val="00DE6ADA"/>
    <w:rsid w:val="00DF7528"/>
    <w:rsid w:val="00E01B52"/>
    <w:rsid w:val="00E109DB"/>
    <w:rsid w:val="00E46B49"/>
    <w:rsid w:val="00E57ECC"/>
    <w:rsid w:val="00E64B97"/>
    <w:rsid w:val="00E6551A"/>
    <w:rsid w:val="00E67F63"/>
    <w:rsid w:val="00E73F26"/>
    <w:rsid w:val="00E93D34"/>
    <w:rsid w:val="00EA6C64"/>
    <w:rsid w:val="00ED3840"/>
    <w:rsid w:val="00EE6D3E"/>
    <w:rsid w:val="00F138BC"/>
    <w:rsid w:val="00F34C93"/>
    <w:rsid w:val="00F36D15"/>
    <w:rsid w:val="00F62B52"/>
    <w:rsid w:val="00F70BEE"/>
    <w:rsid w:val="00F9276C"/>
    <w:rsid w:val="00F942D7"/>
    <w:rsid w:val="00FA6080"/>
    <w:rsid w:val="00FB331C"/>
    <w:rsid w:val="00FC1457"/>
    <w:rsid w:val="00FC376A"/>
    <w:rsid w:val="00FD2E97"/>
    <w:rsid w:val="00FE292B"/>
    <w:rsid w:val="00FE686D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5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C4E"/>
    <w:pPr>
      <w:ind w:left="720"/>
      <w:contextualSpacing/>
    </w:pPr>
  </w:style>
  <w:style w:type="paragraph" w:styleId="NoSpacing">
    <w:name w:val="No Spacing"/>
    <w:uiPriority w:val="1"/>
    <w:qFormat/>
    <w:rsid w:val="001A2B2A"/>
    <w:pPr>
      <w:spacing w:after="0" w:line="240" w:lineRule="auto"/>
    </w:pPr>
  </w:style>
  <w:style w:type="paragraph" w:customStyle="1" w:styleId="Default">
    <w:name w:val="Default"/>
    <w:rsid w:val="008E3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5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C4E"/>
    <w:pPr>
      <w:ind w:left="720"/>
      <w:contextualSpacing/>
    </w:pPr>
  </w:style>
  <w:style w:type="paragraph" w:styleId="NoSpacing">
    <w:name w:val="No Spacing"/>
    <w:uiPriority w:val="1"/>
    <w:qFormat/>
    <w:rsid w:val="001A2B2A"/>
    <w:pPr>
      <w:spacing w:after="0" w:line="240" w:lineRule="auto"/>
    </w:pPr>
  </w:style>
  <w:style w:type="paragraph" w:customStyle="1" w:styleId="Default">
    <w:name w:val="Default"/>
    <w:rsid w:val="008E3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CB25-BDF9-1E44-B539-0A9BFED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DPDP</dc:creator>
  <cp:keywords/>
  <dc:description/>
  <cp:lastModifiedBy>VER: Fundación  Feria a la Inversa</cp:lastModifiedBy>
  <cp:revision>2</cp:revision>
  <cp:lastPrinted>2016-12-19T12:33:00Z</cp:lastPrinted>
  <dcterms:created xsi:type="dcterms:W3CDTF">2017-07-06T04:46:00Z</dcterms:created>
  <dcterms:modified xsi:type="dcterms:W3CDTF">2017-07-06T04:46:00Z</dcterms:modified>
</cp:coreProperties>
</file>